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32D" w:rsidRPr="0064432D" w:rsidRDefault="0064432D" w:rsidP="0064432D">
      <w:pPr>
        <w:autoSpaceDE/>
        <w:jc w:val="right"/>
        <w:rPr>
          <w:rFonts w:ascii="Arial" w:hAnsi="Arial" w:cs="Arial"/>
          <w:i/>
          <w:sz w:val="22"/>
        </w:rPr>
      </w:pPr>
      <w:r w:rsidRPr="0064432D">
        <w:rPr>
          <w:rFonts w:ascii="Arial" w:hAnsi="Arial" w:cs="Arial"/>
          <w:i/>
          <w:sz w:val="22"/>
        </w:rPr>
        <w:t>Załącznik nr 4 do Zarządzenia Nr…………..</w:t>
      </w:r>
    </w:p>
    <w:p w:rsidR="0064432D" w:rsidRPr="0064432D" w:rsidRDefault="0064432D" w:rsidP="0064432D">
      <w:pPr>
        <w:autoSpaceDE/>
        <w:jc w:val="right"/>
        <w:rPr>
          <w:rFonts w:ascii="Arial" w:hAnsi="Arial" w:cs="Arial"/>
          <w:i/>
          <w:sz w:val="22"/>
        </w:rPr>
      </w:pPr>
    </w:p>
    <w:p w:rsidR="0064432D" w:rsidRPr="0064432D" w:rsidRDefault="0064432D" w:rsidP="0064432D">
      <w:pPr>
        <w:autoSpaceDE/>
        <w:jc w:val="right"/>
        <w:rPr>
          <w:rFonts w:ascii="Arial" w:hAnsi="Arial" w:cs="Arial"/>
          <w:b/>
          <w:bCs/>
        </w:rPr>
      </w:pPr>
    </w:p>
    <w:p w:rsidR="0064432D" w:rsidRPr="0064432D" w:rsidRDefault="0064432D" w:rsidP="0064432D">
      <w:pPr>
        <w:pStyle w:val="Nagwek1"/>
        <w:rPr>
          <w:rFonts w:ascii="Arial" w:hAnsi="Arial" w:cs="Arial"/>
          <w:sz w:val="22"/>
        </w:rPr>
      </w:pPr>
      <w:r w:rsidRPr="0064432D">
        <w:rPr>
          <w:rFonts w:ascii="Arial" w:hAnsi="Arial" w:cs="Arial"/>
          <w:b/>
          <w:bCs/>
          <w:sz w:val="24"/>
        </w:rPr>
        <w:t xml:space="preserve">KARTA KURSU </w:t>
      </w:r>
    </w:p>
    <w:p w:rsidR="0064432D" w:rsidRPr="0064432D" w:rsidRDefault="0064432D" w:rsidP="0064432D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64432D" w:rsidRPr="0064432D" w:rsidTr="00E62750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64432D" w:rsidRPr="0064432D" w:rsidRDefault="0064432D" w:rsidP="00E627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32D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64432D" w:rsidRPr="0064432D" w:rsidRDefault="0064432D" w:rsidP="00E6275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Praktyczna Nauka Języka Angielskiego VIII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Text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comprehension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and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lexis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s-mag 1 rok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sem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2</w:t>
            </w:r>
          </w:p>
        </w:tc>
      </w:tr>
      <w:tr w:rsidR="0064432D" w:rsidRPr="0064432D" w:rsidTr="00E62750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64432D" w:rsidRPr="0064432D" w:rsidRDefault="0064432D" w:rsidP="00E627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32D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64432D" w:rsidRPr="0064432D" w:rsidRDefault="0064432D" w:rsidP="00E6275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4432D">
              <w:rPr>
                <w:rFonts w:ascii="Arial" w:hAnsi="Arial" w:cs="Arial"/>
                <w:sz w:val="22"/>
                <w:szCs w:val="22"/>
                <w:lang w:val="en-US"/>
              </w:rPr>
              <w:t xml:space="preserve">Practical English VIII Text comprehension and lexis s-mag year 1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  <w:lang w:val="en-US"/>
              </w:rPr>
              <w:t>sem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  <w:lang w:val="en-US"/>
              </w:rPr>
              <w:t xml:space="preserve"> 2</w:t>
            </w:r>
          </w:p>
        </w:tc>
      </w:tr>
    </w:tbl>
    <w:p w:rsidR="0064432D" w:rsidRPr="0064432D" w:rsidRDefault="0064432D" w:rsidP="0064432D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64432D" w:rsidRPr="0064432D" w:rsidTr="00E62750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64432D" w:rsidRPr="0064432D" w:rsidRDefault="0064432D" w:rsidP="00E62750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4432D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64432D" w:rsidRPr="0064432D" w:rsidRDefault="0064432D" w:rsidP="00E62750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64432D" w:rsidRPr="0064432D" w:rsidRDefault="0064432D" w:rsidP="00E62750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32D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32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64432D" w:rsidRPr="0064432D" w:rsidRDefault="0064432D" w:rsidP="0064432D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64432D" w:rsidRPr="0064432D" w:rsidTr="00E62750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64432D" w:rsidRPr="0064432D" w:rsidRDefault="0064432D" w:rsidP="00E62750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32D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32D">
              <w:rPr>
                <w:rFonts w:ascii="Arial" w:hAnsi="Arial" w:cs="Arial"/>
                <w:sz w:val="20"/>
                <w:szCs w:val="20"/>
              </w:rPr>
              <w:t>Mgr Mariusz Szerocki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32D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Dr Julia Wilczyńska</w:t>
            </w:r>
          </w:p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Mgr Joanna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Aleksiejuk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Mgr Mariusz Szerocki</w:t>
            </w:r>
          </w:p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4432D" w:rsidRPr="0064432D" w:rsidRDefault="0064432D" w:rsidP="0064432D">
      <w:pPr>
        <w:jc w:val="center"/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  <w:r w:rsidRPr="0064432D">
        <w:rPr>
          <w:rFonts w:ascii="Arial" w:hAnsi="Arial" w:cs="Arial"/>
          <w:sz w:val="22"/>
          <w:szCs w:val="22"/>
        </w:rPr>
        <w:t xml:space="preserve">Opis kursu (cele </w:t>
      </w:r>
      <w:r w:rsidR="00072C57" w:rsidRPr="00D93AAA">
        <w:rPr>
          <w:rFonts w:ascii="Arial" w:hAnsi="Arial" w:cs="Arial"/>
          <w:sz w:val="22"/>
          <w:szCs w:val="22"/>
        </w:rPr>
        <w:t>uczenia się</w:t>
      </w:r>
      <w:r w:rsidRPr="0064432D">
        <w:rPr>
          <w:rFonts w:ascii="Arial" w:hAnsi="Arial" w:cs="Arial"/>
          <w:sz w:val="22"/>
          <w:szCs w:val="22"/>
        </w:rPr>
        <w:t>)</w:t>
      </w: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0"/>
      </w:tblGrid>
      <w:tr w:rsidR="0064432D" w:rsidRPr="0064432D" w:rsidTr="00E62750">
        <w:trPr>
          <w:trHeight w:val="1365"/>
        </w:trPr>
        <w:tc>
          <w:tcPr>
            <w:tcW w:w="97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Kurs językowy na poziomie C1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Student: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64432D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Potrafi zrozumieć szeroką gamę długich i trudnych tekstów oraz zrozumieć ukryte w nich podteksty. </w:t>
            </w:r>
          </w:p>
          <w:p w:rsidR="0064432D" w:rsidRPr="0064432D" w:rsidRDefault="0064432D" w:rsidP="0064432D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Potrafi wypowiedzieć się spontanicznie i biegle nie zastanawiając się zbytnio nad doborem słów. </w:t>
            </w:r>
          </w:p>
          <w:p w:rsidR="0064432D" w:rsidRPr="0064432D" w:rsidRDefault="0064432D" w:rsidP="0064432D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Potrafi posługiwać się językiem skutecznie i swobodnie w życiu społecznym, zawodowym lub w czasie studiów.</w:t>
            </w:r>
          </w:p>
          <w:p w:rsidR="0064432D" w:rsidRPr="0064432D" w:rsidRDefault="0064432D" w:rsidP="0064432D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Potrafi budować wypowiedzi na tematy złożone, jasne, o wyraźnej strukturze i wykazać się opanowaniem narzędzi językowych służących organizacji i wewnętrznej spójności dyskursu.</w:t>
            </w:r>
          </w:p>
          <w:p w:rsidR="0064432D" w:rsidRPr="0064432D" w:rsidRDefault="0064432D" w:rsidP="0064432D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Potrafi zrozumieć bez wysiłku praktycznie wszystko, co czyta lub słyszy. </w:t>
            </w:r>
          </w:p>
          <w:p w:rsidR="0064432D" w:rsidRPr="0064432D" w:rsidRDefault="0064432D" w:rsidP="0064432D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Potrafi odtworzyć fakty i argumenty z różnych źródeł pisemnych i ustnych streszczając je w sposób zwięzły i spójny. </w:t>
            </w:r>
          </w:p>
          <w:p w:rsidR="0064432D" w:rsidRPr="0064432D" w:rsidRDefault="0064432D" w:rsidP="0064432D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Potrafi wypowiedzieć się spontanicznie, bardzo płynnie i precyzyjnie oraz uwydatnić niuanse znaczeniowe tekstów o złożonej tematyce.</w:t>
            </w:r>
          </w:p>
          <w:p w:rsidR="0064432D" w:rsidRPr="0064432D" w:rsidRDefault="0064432D" w:rsidP="0064432D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Ponadto wachlarz umiejętności na tym poziomie obejmuje również pełny zakres produkcji tworzenia tekstów, dekonstrukcji tematów ogólnych na aspekty i szczegóły w formie wypowiedzi pisemnej. 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  <w:r w:rsidRPr="0064432D">
        <w:rPr>
          <w:rFonts w:ascii="Arial" w:hAnsi="Arial" w:cs="Arial"/>
          <w:sz w:val="22"/>
          <w:szCs w:val="22"/>
        </w:rPr>
        <w:t>Warunki wstępne</w:t>
      </w: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64432D" w:rsidRPr="0064432D" w:rsidTr="00E62750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autoSpaceDE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lastRenderedPageBreak/>
              <w:t>Wiedza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autoSpaceDE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Znajomość języka angielskiego na poziomie B2+/C1</w:t>
            </w:r>
          </w:p>
          <w:p w:rsidR="0064432D" w:rsidRPr="0064432D" w:rsidRDefault="0064432D" w:rsidP="00E62750">
            <w:pPr>
              <w:autoSpaceDE/>
              <w:rPr>
                <w:rFonts w:ascii="Arial" w:hAnsi="Arial" w:cs="Arial"/>
              </w:rPr>
            </w:pPr>
          </w:p>
        </w:tc>
      </w:tr>
      <w:tr w:rsidR="0064432D" w:rsidRPr="0064432D" w:rsidTr="00E62750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autoSpaceDE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autoSpaceDE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Znajomość języka angielskiego na poziomie B2+/C1</w:t>
            </w:r>
          </w:p>
          <w:p w:rsidR="0064432D" w:rsidRPr="0064432D" w:rsidRDefault="0064432D" w:rsidP="00E62750">
            <w:pPr>
              <w:autoSpaceDE/>
              <w:snapToGrid w:val="0"/>
              <w:rPr>
                <w:rFonts w:ascii="Arial" w:hAnsi="Arial" w:cs="Arial"/>
              </w:rPr>
            </w:pPr>
          </w:p>
        </w:tc>
      </w:tr>
      <w:tr w:rsidR="0064432D" w:rsidRPr="0064432D" w:rsidTr="00E6275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autoSpaceDE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autoSpaceDE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Ukończenie studiów licencjackich na kierunku filologia angielska</w:t>
            </w:r>
          </w:p>
        </w:tc>
      </w:tr>
    </w:tbl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  <w:r w:rsidRPr="0064432D">
        <w:rPr>
          <w:rFonts w:ascii="Arial" w:hAnsi="Arial" w:cs="Arial"/>
          <w:sz w:val="22"/>
          <w:szCs w:val="22"/>
        </w:rPr>
        <w:t xml:space="preserve">Efekty </w:t>
      </w:r>
      <w:r w:rsidR="00072C57" w:rsidRPr="00D93AAA">
        <w:rPr>
          <w:rFonts w:ascii="Arial" w:hAnsi="Arial" w:cs="Arial"/>
          <w:sz w:val="22"/>
          <w:szCs w:val="22"/>
        </w:rPr>
        <w:t>uczenia się</w:t>
      </w: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25"/>
      </w:tblGrid>
      <w:tr w:rsidR="0064432D" w:rsidRPr="0064432D" w:rsidTr="00E62750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072C57" w:rsidRPr="00D93AAA">
              <w:rPr>
                <w:rFonts w:ascii="Arial" w:hAnsi="Arial" w:cs="Arial"/>
                <w:sz w:val="22"/>
                <w:szCs w:val="22"/>
              </w:rPr>
              <w:t>uczenia się</w:t>
            </w:r>
            <w:r w:rsidR="00072C57" w:rsidRPr="006443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4432D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64432D" w:rsidRPr="0064432D" w:rsidTr="00E62750">
        <w:trPr>
          <w:cantSplit/>
          <w:trHeight w:val="1395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W01 posiada pogłębioną wiedzę z zakresu zaawansowanych struktur gramatycznych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W02 dysponuje zasymilowanym słownictwem na poziomie zaawansowanym, pamiętając o specyfice aspektów kolokacyjnych oraz o funkcjonowaniu terminologii w kontekstach tematycznych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W03 Posiada pogłębioną wiedzę o instytucjach kultury i orientację we współczesnym życiu społeczno-kulturalnym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K2_W02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K2_W05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K2_W05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</w:tc>
      </w:tr>
    </w:tbl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70"/>
      </w:tblGrid>
      <w:tr w:rsidR="0064432D" w:rsidRPr="0064432D" w:rsidTr="00E62750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072C57" w:rsidRPr="00D93AAA">
              <w:rPr>
                <w:rFonts w:ascii="Arial" w:hAnsi="Arial" w:cs="Arial"/>
                <w:sz w:val="22"/>
                <w:szCs w:val="22"/>
              </w:rPr>
              <w:t>uczenia się</w:t>
            </w:r>
            <w:r w:rsidR="00072C57" w:rsidRPr="006443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4432D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64432D" w:rsidRPr="0064432D" w:rsidTr="00E62750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U01 Potrafi adekwatnie i dogłębnie sparafrazować zadany fragment tekstu, pamiętając o konieczności wyłonienia sensu i intencji autora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U02 Wyjaśnia pojęcia leksykalne napotkane w tekście w odniesieniu do ich kulturowego znaczenia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U03 Rozpoznaje i rozumie wyrażenia metaforyczne, ironię, i inne zabiegi stylistyczne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U04 Stwierdza stopień koherencji tekstu (pisanego i mówionego) zarówno w obrębie akapitu jak i całości tekstu/wypowiedzi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U05 Tłumaczy wybrane fragmenty tekstu na język ojczysty z uwzględnieniem dwuznaczności, symboliki, itp. 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U06 Posiada umiejętność wygłoszenia wypowiedzi na forum publicznym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K2_U05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K2_U04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K2_U04</w:t>
            </w: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K2_U10</w:t>
            </w:r>
          </w:p>
        </w:tc>
      </w:tr>
    </w:tbl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70"/>
      </w:tblGrid>
      <w:tr w:rsidR="0064432D" w:rsidRPr="0064432D" w:rsidTr="00E62750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072C57" w:rsidRPr="00D93AAA">
              <w:rPr>
                <w:rFonts w:ascii="Arial" w:hAnsi="Arial" w:cs="Arial"/>
                <w:sz w:val="22"/>
                <w:szCs w:val="22"/>
              </w:rPr>
              <w:t>uczenia się</w:t>
            </w:r>
            <w:r w:rsidR="00072C57" w:rsidRPr="006443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4432D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64432D" w:rsidRPr="0064432D" w:rsidTr="00E62750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64432D" w:rsidRPr="0064432D" w:rsidRDefault="0064432D" w:rsidP="00E62750">
            <w:pPr>
              <w:spacing w:line="100" w:lineRule="atLeast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K01 Komunikuje się w języku angielskim w ramach dyskursu kultury anglojęzycznej</w:t>
            </w:r>
          </w:p>
          <w:p w:rsidR="0064432D" w:rsidRPr="0064432D" w:rsidRDefault="0064432D" w:rsidP="00E62750">
            <w:pPr>
              <w:spacing w:line="100" w:lineRule="atLeast"/>
              <w:rPr>
                <w:rFonts w:ascii="Arial" w:hAnsi="Arial" w:cs="Arial"/>
              </w:rPr>
            </w:pP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64432D" w:rsidRPr="0064432D" w:rsidRDefault="0064432D" w:rsidP="00E62750">
            <w:pPr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K2_K03</w:t>
            </w:r>
          </w:p>
        </w:tc>
      </w:tr>
    </w:tbl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14"/>
      </w:tblGrid>
      <w:tr w:rsidR="0064432D" w:rsidRPr="0064432D" w:rsidTr="00E62750">
        <w:trPr>
          <w:cantSplit/>
          <w:trHeight w:hRule="exact" w:val="424"/>
        </w:trPr>
        <w:tc>
          <w:tcPr>
            <w:tcW w:w="967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64432D" w:rsidRPr="0064432D" w:rsidTr="00E62750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3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64432D" w:rsidRPr="0064432D" w:rsidTr="00E62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31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64432D" w:rsidRPr="0064432D" w:rsidTr="00E62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  <w:r w:rsidRPr="0064432D">
        <w:rPr>
          <w:rFonts w:ascii="Arial" w:hAnsi="Arial" w:cs="Arial"/>
          <w:sz w:val="22"/>
          <w:szCs w:val="22"/>
        </w:rPr>
        <w:t>Opis metod prowadzenia zajęć</w:t>
      </w: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64432D" w:rsidRPr="0064432D" w:rsidTr="00E62750">
        <w:trPr>
          <w:trHeight w:val="1212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64432D" w:rsidRPr="0064432D" w:rsidRDefault="0064432D" w:rsidP="00E62750">
            <w:pPr>
              <w:ind w:left="360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metody</w:t>
            </w:r>
            <w:proofErr w:type="gramEnd"/>
            <w:r w:rsidRPr="0064432D">
              <w:rPr>
                <w:rFonts w:ascii="Arial" w:hAnsi="Arial" w:cs="Arial"/>
                <w:sz w:val="22"/>
                <w:szCs w:val="22"/>
              </w:rPr>
              <w:t xml:space="preserve"> podające: mini-wykład, objaśnienie</w:t>
            </w:r>
          </w:p>
          <w:p w:rsidR="0064432D" w:rsidRPr="0064432D" w:rsidRDefault="0064432D" w:rsidP="00E62750">
            <w:pPr>
              <w:ind w:left="360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metody</w:t>
            </w:r>
            <w:proofErr w:type="gramEnd"/>
            <w:r w:rsidRPr="0064432D">
              <w:rPr>
                <w:rFonts w:ascii="Arial" w:hAnsi="Arial" w:cs="Arial"/>
                <w:sz w:val="22"/>
                <w:szCs w:val="22"/>
              </w:rPr>
              <w:t xml:space="preserve"> problemowe: analiza przypadku, analiza tekstu</w:t>
            </w:r>
          </w:p>
          <w:p w:rsidR="0064432D" w:rsidRPr="0064432D" w:rsidRDefault="0064432D" w:rsidP="00E62750">
            <w:pPr>
              <w:ind w:left="360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metody</w:t>
            </w:r>
            <w:proofErr w:type="gramEnd"/>
            <w:r w:rsidRPr="0064432D">
              <w:rPr>
                <w:rFonts w:ascii="Arial" w:hAnsi="Arial" w:cs="Arial"/>
                <w:sz w:val="22"/>
                <w:szCs w:val="22"/>
              </w:rPr>
              <w:t xml:space="preserve"> aktywizujące: dyskusja</w:t>
            </w:r>
          </w:p>
          <w:p w:rsidR="0064432D" w:rsidRPr="0064432D" w:rsidRDefault="0064432D" w:rsidP="00E62750">
            <w:pPr>
              <w:ind w:left="360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metody</w:t>
            </w:r>
            <w:proofErr w:type="gramEnd"/>
            <w:r w:rsidRPr="0064432D">
              <w:rPr>
                <w:rFonts w:ascii="Arial" w:hAnsi="Arial" w:cs="Arial"/>
                <w:sz w:val="22"/>
                <w:szCs w:val="22"/>
              </w:rPr>
              <w:t xml:space="preserve"> projektów: projekt grupowy, prezentacja</w:t>
            </w:r>
          </w:p>
          <w:p w:rsidR="0064432D" w:rsidRPr="0064432D" w:rsidRDefault="0064432D" w:rsidP="00E62750">
            <w:pPr>
              <w:ind w:left="360"/>
              <w:rPr>
                <w:rFonts w:ascii="Arial" w:hAnsi="Arial" w:cs="Arial"/>
              </w:rPr>
            </w:pPr>
          </w:p>
        </w:tc>
      </w:tr>
    </w:tbl>
    <w:p w:rsidR="0064432D" w:rsidRPr="0064432D" w:rsidRDefault="0064432D" w:rsidP="0064432D">
      <w:pPr>
        <w:pStyle w:val="Zawartotabeli"/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pStyle w:val="Zawartotabeli"/>
        <w:rPr>
          <w:rFonts w:ascii="Arial" w:hAnsi="Arial" w:cs="Arial"/>
          <w:sz w:val="22"/>
          <w:szCs w:val="22"/>
        </w:rPr>
      </w:pPr>
      <w:r w:rsidRPr="0064432D">
        <w:rPr>
          <w:rFonts w:ascii="Arial" w:hAnsi="Arial" w:cs="Arial"/>
          <w:sz w:val="22"/>
          <w:szCs w:val="22"/>
        </w:rPr>
        <w:t xml:space="preserve">Formy sprawdzania efektów </w:t>
      </w:r>
      <w:r w:rsidR="00072C57" w:rsidRPr="00D93AAA">
        <w:rPr>
          <w:rFonts w:ascii="Arial" w:hAnsi="Arial" w:cs="Arial"/>
          <w:sz w:val="22"/>
          <w:szCs w:val="22"/>
        </w:rPr>
        <w:t>uczenia się</w:t>
      </w:r>
      <w:bookmarkStart w:id="0" w:name="_GoBack"/>
      <w:bookmarkEnd w:id="0"/>
    </w:p>
    <w:p w:rsidR="0064432D" w:rsidRPr="0064432D" w:rsidRDefault="0064432D" w:rsidP="0064432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26"/>
      </w:tblGrid>
      <w:tr w:rsidR="0064432D" w:rsidRPr="0064432D" w:rsidTr="00E62750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64432D" w:rsidRPr="0064432D" w:rsidRDefault="0064432D" w:rsidP="00E62750">
            <w:pPr>
              <w:snapToGrid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64432D" w:rsidRPr="0064432D" w:rsidRDefault="0064432D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64432D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64432D" w:rsidRPr="0064432D" w:rsidRDefault="0064432D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64432D" w:rsidRPr="0064432D" w:rsidRDefault="0064432D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64432D" w:rsidRPr="0064432D" w:rsidRDefault="0064432D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64432D" w:rsidRPr="0064432D" w:rsidRDefault="0064432D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64432D" w:rsidRPr="0064432D" w:rsidRDefault="0064432D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64432D" w:rsidRPr="0064432D" w:rsidRDefault="0064432D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64432D" w:rsidRPr="0064432D" w:rsidRDefault="0064432D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64432D" w:rsidRPr="0064432D" w:rsidRDefault="0064432D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64432D" w:rsidRPr="0064432D" w:rsidRDefault="0064432D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64432D" w:rsidRPr="0064432D" w:rsidRDefault="0064432D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64432D" w:rsidRPr="0064432D" w:rsidRDefault="0064432D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64432D" w:rsidRPr="0064432D" w:rsidRDefault="0064432D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64432D" w:rsidRPr="0064432D" w:rsidTr="00E6275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64432D" w:rsidRPr="0064432D" w:rsidTr="00E6275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64432D" w:rsidRPr="0064432D" w:rsidTr="00E6275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64432D" w:rsidRPr="0064432D" w:rsidTr="00E6275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64432D" w:rsidRPr="0064432D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64432D" w:rsidRPr="0064432D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64432D" w:rsidRPr="0064432D" w:rsidTr="00E62750">
        <w:trPr>
          <w:cantSplit/>
          <w:trHeight w:val="20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64432D" w:rsidRPr="0064432D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U05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64432D" w:rsidRPr="0064432D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U06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64432D" w:rsidRPr="0064432D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64432D" w:rsidRPr="0064432D" w:rsidRDefault="0064432D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:rsidR="0064432D" w:rsidRPr="0064432D" w:rsidRDefault="0064432D" w:rsidP="0064432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64432D" w:rsidRPr="0064432D" w:rsidTr="00E6275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64432D" w:rsidRPr="0064432D" w:rsidRDefault="0064432D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Warunkiem uzyskania pozytywnej oceny jest regularne i aktywne uczestnictwo w zajęciach, napisanie wszystkich semestralnych prac klasowych (3) i uzyskanie uśrednionego wyniku na poziomie nie niższym niż 60%, przy czym </w:t>
            </w:r>
            <w:r w:rsidRPr="0064432D">
              <w:rPr>
                <w:rFonts w:ascii="Arial" w:hAnsi="Arial" w:cs="Arial"/>
                <w:sz w:val="22"/>
                <w:szCs w:val="22"/>
              </w:rPr>
              <w:lastRenderedPageBreak/>
              <w:t>wymagane jest zdanie każdego z nich, tzn. uzyskanie przynajmniej 60%, zaliczenie w sumie na co najmniej 60% testu semestralnego w formacie egzaminów Cambridge i uzyskanie pozytywnej oceny z pisemnego egzaminu semestralnego z Praktycznej Nauki Języka Angielskiego, w zakresie wszystkich cząstkowych umiejętności (egzamin pisemny – słuchanie, czytanie, wypracowanie pisemne, znajomość idiomatyki i ćwiczenia leksykalne – oraz egzamin ustny) Egzamin jest na poziomie C1</w:t>
            </w:r>
            <w:r w:rsidR="00441AFB">
              <w:rPr>
                <w:rFonts w:ascii="Arial" w:hAnsi="Arial" w:cs="Arial"/>
                <w:sz w:val="22"/>
                <w:szCs w:val="22"/>
              </w:rPr>
              <w:t>+</w:t>
            </w:r>
            <w:r w:rsidRPr="0064432D">
              <w:rPr>
                <w:rFonts w:ascii="Arial" w:hAnsi="Arial" w:cs="Arial"/>
                <w:sz w:val="22"/>
                <w:szCs w:val="22"/>
              </w:rPr>
              <w:t xml:space="preserve">. Przejście do egzaminu ustnego wymaga uprzedniego zdania części pisemnej, w której próg kwalifikacyjny wynosi 60%, przy czym jest to średnia arytmetyczna z 4 części, z których jedna może być niezdana, choć próg 60% musi być zachowany. W przypadku, gdy ilość części egzaminacyjnych jest pomniejszona do 3, a to ze zrozumiałych względów, gdy w programie semestru zmniejsza się ilość segmentów sprawnościowych, kwalifikacja jednej niezdanej części do uśrednienia wyniku całościowego następuje tylko wtedy, gdy wynik z niezdanej części nie jest niższy niż 50%. W przypadku powtarzania egzaminu w sesji poprawkowej, powtarzane są tylko części niezdane, czyli te, gdzie wynik jest niższy niż 60%. </w:t>
            </w:r>
          </w:p>
          <w:p w:rsidR="0064432D" w:rsidRPr="0064432D" w:rsidRDefault="0064432D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Dozwolone jest opuszczenie jednych zajęć w ciągu semestru bez usprawiedliwienia, jednakże nie tych zajęć, na których wyznaczona jest praca kontrolna.</w:t>
            </w:r>
          </w:p>
          <w:p w:rsidR="0064432D" w:rsidRPr="0064432D" w:rsidRDefault="0064432D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Skala ocen:</w:t>
            </w:r>
          </w:p>
          <w:p w:rsidR="0064432D" w:rsidRPr="0064432D" w:rsidRDefault="0064432D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100-92%: bardzo dobry (5,0)</w:t>
            </w:r>
          </w:p>
          <w:p w:rsidR="0064432D" w:rsidRPr="0064432D" w:rsidRDefault="0064432D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91-84%: dobry plus (4,5)</w:t>
            </w:r>
          </w:p>
          <w:p w:rsidR="0064432D" w:rsidRPr="0064432D" w:rsidRDefault="0064432D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83-76%: dobry (4,0)</w:t>
            </w:r>
          </w:p>
          <w:p w:rsidR="0064432D" w:rsidRPr="0064432D" w:rsidRDefault="0064432D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75-68%: dostateczny plus (3,5)</w:t>
            </w:r>
          </w:p>
          <w:p w:rsidR="0064432D" w:rsidRPr="0064432D" w:rsidRDefault="0064432D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67-60%: dostateczny (3,0)</w:t>
            </w:r>
          </w:p>
          <w:p w:rsidR="0064432D" w:rsidRPr="0064432D" w:rsidRDefault="0064432D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59-0%: niedostateczny (2,0)</w:t>
            </w:r>
          </w:p>
        </w:tc>
      </w:tr>
    </w:tbl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64432D" w:rsidRPr="0064432D" w:rsidTr="00E62750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autoSpaceDE/>
              <w:spacing w:after="57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64432D" w:rsidRPr="0064432D" w:rsidRDefault="0064432D" w:rsidP="00E62750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Ćwiczenia mają na celu uwrażliwienie studentów na aspekty systemowe i stylistyczne tekstów pisanych, dalsze doskonalenie umiejętności komunikacyjnych ze szczególnym uwzględnieniem sprawności w zakresie komentarza krytycznego oraz wdrożenie nawyku regularnego czytania prasy jako środka utrwalającego nabyte umiejętności językowe. Ponadto, lektura wybranych tekstów z podręcznika, i nie tylko ma wzbogacać słownictwo oraz podnosić aspiracje komunikacyjne. Powyższe umiejętności pozwolą na samodzielną interpretację wszelkich tekstów, indywidualne przetworzenie i twórcze sformułowanie własnej tezy, co leży u podstaw pracy magisterskiej.</w:t>
            </w:r>
          </w:p>
          <w:p w:rsidR="0064432D" w:rsidRPr="0064432D" w:rsidRDefault="0064432D" w:rsidP="00E62750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Powyższe cele będą realizowane poprzez:</w:t>
            </w:r>
          </w:p>
          <w:p w:rsidR="0064432D" w:rsidRPr="0064432D" w:rsidRDefault="0064432D" w:rsidP="0064432D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Analizę tekstów i ćwiczeń zawartych w podręczniku kursowym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Upstream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C2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(słowotwórstwo, słownictwo tematyczne, kolokacje, idiomatyka): rozdziały 6-10</w:t>
            </w:r>
          </w:p>
          <w:p w:rsidR="0064432D" w:rsidRPr="0064432D" w:rsidRDefault="0064432D" w:rsidP="0064432D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Parafrazę i translację fragmentów zaczerpniętych z podręcznika.</w:t>
            </w:r>
          </w:p>
          <w:p w:rsidR="0064432D" w:rsidRPr="0064432D" w:rsidRDefault="0064432D" w:rsidP="0064432D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Trzy semestralne quizy (orientacyjnie </w:t>
            </w:r>
            <w:r w:rsidRPr="0064432D">
              <w:rPr>
                <w:rFonts w:ascii="Arial" w:hAnsi="Arial" w:cs="Arial"/>
                <w:b/>
                <w:sz w:val="22"/>
                <w:szCs w:val="22"/>
              </w:rPr>
              <w:t>marzec/ kwiecień/ maj</w:t>
            </w:r>
            <w:r w:rsidRPr="0064432D">
              <w:rPr>
                <w:rFonts w:ascii="Arial" w:hAnsi="Arial" w:cs="Arial"/>
                <w:sz w:val="22"/>
                <w:szCs w:val="22"/>
              </w:rPr>
              <w:t xml:space="preserve">) sprawdzające opanowanie materiału zadanego z podręcznika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Upstream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Student’s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book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. W przypadku niezdania któregokolwiek z quizów, istnieje możliwość jednokrotnego powtórzenia materiału, lecz dopiero pod koniec semestru. Powyższe ustalenie odnosi się również </w:t>
            </w:r>
            <w:r w:rsidRPr="0064432D">
              <w:rPr>
                <w:rFonts w:ascii="Arial" w:hAnsi="Arial" w:cs="Arial"/>
                <w:sz w:val="22"/>
                <w:szCs w:val="22"/>
              </w:rPr>
              <w:lastRenderedPageBreak/>
              <w:t>do osób, które nie pojawiły się na quizie i przedstawiły zaświadczenie lekarskie, jednak w takiej sytuacji podejście do quizu pod koniec semestru nie będzie miało opcji ‘powtórki powtórki’.</w:t>
            </w:r>
          </w:p>
          <w:p w:rsidR="0064432D" w:rsidRPr="0064432D" w:rsidRDefault="0064432D" w:rsidP="0064432D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Jeden test obejmujący materiał z </w:t>
            </w:r>
            <w:r w:rsidRPr="0064432D">
              <w:rPr>
                <w:rFonts w:ascii="Arial" w:hAnsi="Arial" w:cs="Arial"/>
                <w:i/>
                <w:sz w:val="22"/>
                <w:szCs w:val="22"/>
              </w:rPr>
              <w:t xml:space="preserve">CPE 1/ </w:t>
            </w:r>
            <w:proofErr w:type="spellStart"/>
            <w:r w:rsidRPr="0064432D">
              <w:rPr>
                <w:rFonts w:ascii="Arial" w:hAnsi="Arial" w:cs="Arial"/>
                <w:i/>
                <w:sz w:val="22"/>
                <w:szCs w:val="22"/>
              </w:rPr>
              <w:t>Use</w:t>
            </w:r>
            <w:proofErr w:type="spellEnd"/>
            <w:r w:rsidRPr="0064432D">
              <w:rPr>
                <w:rFonts w:ascii="Arial" w:hAnsi="Arial" w:cs="Arial"/>
                <w:i/>
                <w:sz w:val="22"/>
                <w:szCs w:val="22"/>
              </w:rPr>
              <w:t xml:space="preserve"> of English</w:t>
            </w:r>
            <w:r w:rsidRPr="0064432D">
              <w:rPr>
                <w:rFonts w:ascii="Arial" w:hAnsi="Arial" w:cs="Arial"/>
                <w:sz w:val="22"/>
                <w:szCs w:val="22"/>
              </w:rPr>
              <w:t>, autorstwa Virginii Evans oraz opanowanie zawartego w nich nowego słownictwa. Drugi semestr obejmuje jednostki 9-15 termin testu jest przewidziany na koniec semestru, tzn. okolice połowy maja 2020. Praca studentów jest samodzielna, gdyż w związku z okrojeniem godzin kursowych nie ma możliwości zmieścić tego materiału w planie pracy klasowej.</w:t>
            </w:r>
          </w:p>
          <w:p w:rsidR="0064432D" w:rsidRPr="0064432D" w:rsidRDefault="0064432D" w:rsidP="0064432D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W celu ustalenia poziomu wyjściowego kompetencji uczestników, kurs zacznie się testem kwalifikacyjnym wg standardów Cambridge; dla ustalenia skali postępu w obrębie tego kryterium, podobny test będzie przeprowadzony pod koniec semestru, przy czym wynik tego drugiego będzie brany pod uwagę w ocenie semestralnej. Test zawiera materiał niekoniecznie przerabiany, czyli w formacie </w:t>
            </w:r>
            <w:proofErr w:type="spellStart"/>
            <w:r w:rsidRPr="0064432D">
              <w:rPr>
                <w:rFonts w:ascii="Arial" w:hAnsi="Arial" w:cs="Arial"/>
                <w:i/>
                <w:sz w:val="22"/>
                <w:szCs w:val="22"/>
              </w:rPr>
              <w:t>proficiency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  <w:r w:rsidRPr="0064432D">
        <w:rPr>
          <w:rFonts w:ascii="Arial" w:hAnsi="Arial" w:cs="Arial"/>
          <w:sz w:val="22"/>
          <w:szCs w:val="22"/>
        </w:rPr>
        <w:t>Treści merytoryczne (wykaz tematów)</w:t>
      </w: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64432D" w:rsidRPr="0064432D" w:rsidTr="00E62750">
        <w:trPr>
          <w:trHeight w:val="1136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64432D" w:rsidRPr="0064432D" w:rsidRDefault="0064432D" w:rsidP="00E62750">
            <w:pPr>
              <w:pStyle w:val="Tekstdymka1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Tematy poruszone w podręczniku</w:t>
            </w:r>
            <w:r w:rsidRPr="0064432D">
              <w:rPr>
                <w:rFonts w:ascii="Arial" w:hAnsi="Arial" w:cs="Arial"/>
                <w:sz w:val="22"/>
                <w:szCs w:val="22"/>
              </w:rPr>
              <w:t xml:space="preserve"> w wykazie literatury podstawowej, czyli p</w:t>
            </w:r>
            <w:r>
              <w:rPr>
                <w:rFonts w:ascii="Arial" w:hAnsi="Arial" w:cs="Arial"/>
                <w:sz w:val="22"/>
                <w:szCs w:val="22"/>
              </w:rPr>
              <w:t xml:space="preserve">odręcznik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Upstream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Proficiency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Student’s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book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>/ rozdziały 6-10</w:t>
            </w:r>
          </w:p>
        </w:tc>
      </w:tr>
    </w:tbl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  <w:r w:rsidRPr="0064432D">
        <w:rPr>
          <w:rFonts w:ascii="Arial" w:hAnsi="Arial" w:cs="Arial"/>
          <w:sz w:val="22"/>
          <w:szCs w:val="22"/>
        </w:rPr>
        <w:t>Wykaz literatury podstawowej</w:t>
      </w: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64432D" w:rsidRPr="0064432D" w:rsidTr="00E62750">
        <w:trPr>
          <w:trHeight w:val="1098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64432D" w:rsidRPr="0064432D" w:rsidRDefault="0064432D" w:rsidP="00E62750">
            <w:pPr>
              <w:snapToGrid w:val="0"/>
              <w:rPr>
                <w:rFonts w:ascii="Arial" w:hAnsi="Arial" w:cs="Arial"/>
              </w:rPr>
            </w:pP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Upstream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C2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, Virginia Evans, Jenny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Dooley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, Express Publishing 2012,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Student’s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book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– w semestrze 2 bazujemy na rozdziałach 6-10</w:t>
            </w:r>
          </w:p>
          <w:p w:rsidR="0064432D" w:rsidRPr="0064432D" w:rsidRDefault="0064432D" w:rsidP="00E62750">
            <w:pPr>
              <w:snapToGrid w:val="0"/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snapToGrid w:val="0"/>
              <w:rPr>
                <w:rFonts w:ascii="Arial" w:hAnsi="Arial" w:cs="Arial"/>
                <w:lang w:val="en-US"/>
              </w:rPr>
            </w:pPr>
            <w:r w:rsidRPr="0064432D">
              <w:rPr>
                <w:rFonts w:ascii="Arial" w:hAnsi="Arial" w:cs="Arial"/>
                <w:sz w:val="22"/>
                <w:szCs w:val="22"/>
                <w:lang w:val="en-US"/>
              </w:rPr>
              <w:t xml:space="preserve"> Evans, Virginia, CPE Use of English (Liberty House: Express Publishing,  2002; units  9-15</w:t>
            </w:r>
          </w:p>
          <w:p w:rsidR="0064432D" w:rsidRPr="0064432D" w:rsidRDefault="0064432D" w:rsidP="00E62750">
            <w:pPr>
              <w:snapToGrid w:val="0"/>
              <w:rPr>
                <w:rFonts w:ascii="Arial" w:hAnsi="Arial" w:cs="Arial"/>
              </w:rPr>
            </w:pPr>
          </w:p>
        </w:tc>
      </w:tr>
    </w:tbl>
    <w:p w:rsidR="0064432D" w:rsidRPr="0064432D" w:rsidRDefault="0064432D" w:rsidP="0064432D">
      <w:pPr>
        <w:rPr>
          <w:rFonts w:ascii="Arial" w:hAnsi="Arial" w:cs="Arial"/>
          <w:sz w:val="22"/>
          <w:szCs w:val="22"/>
          <w:lang w:val="en-US"/>
        </w:rPr>
      </w:pP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  <w:r w:rsidRPr="0064432D">
        <w:rPr>
          <w:rFonts w:ascii="Arial" w:hAnsi="Arial" w:cs="Arial"/>
          <w:sz w:val="22"/>
          <w:szCs w:val="22"/>
        </w:rPr>
        <w:t>Wykaz literatury uzupełniającej</w:t>
      </w: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64432D" w:rsidRPr="0064432D" w:rsidTr="00E62750">
        <w:trPr>
          <w:trHeight w:val="783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64432D" w:rsidRPr="0064432D" w:rsidRDefault="0064432D" w:rsidP="00E62750">
            <w:pPr>
              <w:snapToGrid w:val="0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Dla celów podnoszenia umiejętności dotyczących precyzji użycia struktur w praktyce (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reading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use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of English,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vocabulary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>) studenci korzystają z następujących materiałów:</w:t>
            </w:r>
          </w:p>
          <w:p w:rsidR="0064432D" w:rsidRPr="0064432D" w:rsidRDefault="0064432D" w:rsidP="00E62750">
            <w:pPr>
              <w:snapToGrid w:val="0"/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snapToGrid w:val="0"/>
              <w:rPr>
                <w:rFonts w:ascii="Arial" w:hAnsi="Arial" w:cs="Arial"/>
              </w:rPr>
            </w:pP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Upstream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C2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, Virginia Evans, Jenny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Dooley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, Express Publishing 2012,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Workbook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>– w semestrze 2</w:t>
            </w:r>
            <w:r>
              <w:rPr>
                <w:rFonts w:ascii="Arial" w:hAnsi="Arial" w:cs="Arial"/>
                <w:sz w:val="22"/>
                <w:szCs w:val="22"/>
              </w:rPr>
              <w:t xml:space="preserve"> bazujemy na rozdziała</w:t>
            </w:r>
            <w:r w:rsidRPr="0064432D">
              <w:rPr>
                <w:rFonts w:ascii="Arial" w:hAnsi="Arial" w:cs="Arial"/>
                <w:sz w:val="22"/>
                <w:szCs w:val="22"/>
              </w:rPr>
              <w:t xml:space="preserve">ch 6-10 </w:t>
            </w:r>
          </w:p>
          <w:p w:rsidR="0064432D" w:rsidRPr="0064432D" w:rsidRDefault="0064432D" w:rsidP="00E62750">
            <w:pPr>
              <w:snapToGrid w:val="0"/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snapToGrid w:val="0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 xml:space="preserve">Dla doskonalenia umiejętności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reading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listening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use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of English czy </w:t>
            </w:r>
            <w:proofErr w:type="spellStart"/>
            <w:r w:rsidRPr="0064432D">
              <w:rPr>
                <w:rFonts w:ascii="Arial" w:hAnsi="Arial" w:cs="Arial"/>
                <w:sz w:val="22"/>
                <w:szCs w:val="22"/>
              </w:rPr>
              <w:t>paraphrase</w:t>
            </w:r>
            <w:proofErr w:type="spellEnd"/>
            <w:r w:rsidRPr="0064432D">
              <w:rPr>
                <w:rFonts w:ascii="Arial" w:hAnsi="Arial" w:cs="Arial"/>
                <w:sz w:val="22"/>
                <w:szCs w:val="22"/>
              </w:rPr>
              <w:t xml:space="preserve"> studenci mogą korzystać z następujących materiałów wspomagających:</w:t>
            </w:r>
          </w:p>
          <w:p w:rsidR="0064432D" w:rsidRPr="0064432D" w:rsidRDefault="0064432D" w:rsidP="00E62750">
            <w:pPr>
              <w:snapToGrid w:val="0"/>
              <w:rPr>
                <w:rFonts w:ascii="Arial" w:hAnsi="Arial" w:cs="Arial"/>
              </w:rPr>
            </w:pPr>
          </w:p>
          <w:p w:rsidR="0064432D" w:rsidRPr="0064432D" w:rsidRDefault="0064432D" w:rsidP="00E62750">
            <w:pPr>
              <w:snapToGrid w:val="0"/>
              <w:rPr>
                <w:rFonts w:ascii="Arial" w:hAnsi="Arial" w:cs="Arial"/>
                <w:lang w:val="en-US"/>
              </w:rPr>
            </w:pPr>
            <w:r w:rsidRPr="0064432D">
              <w:rPr>
                <w:rFonts w:ascii="Arial" w:hAnsi="Arial" w:cs="Arial"/>
                <w:sz w:val="22"/>
                <w:szCs w:val="22"/>
                <w:lang w:val="en-US"/>
              </w:rPr>
              <w:t>Cambridge Certificate of Proficiency In English / Examination papers from University of Cambridge ESOL Examinations/ Cambridge University Press 2001 – 2006, volumes 1-5</w:t>
            </w:r>
          </w:p>
        </w:tc>
      </w:tr>
    </w:tbl>
    <w:p w:rsidR="0064432D" w:rsidRPr="0064432D" w:rsidRDefault="0064432D" w:rsidP="0064432D">
      <w:pPr>
        <w:rPr>
          <w:rFonts w:ascii="Arial" w:hAnsi="Arial" w:cs="Arial"/>
          <w:sz w:val="22"/>
          <w:szCs w:val="22"/>
          <w:lang w:val="en-US"/>
        </w:rPr>
      </w:pPr>
    </w:p>
    <w:p w:rsidR="0064432D" w:rsidRPr="0064432D" w:rsidRDefault="0064432D" w:rsidP="0064432D">
      <w:pPr>
        <w:pStyle w:val="Tekstdymka1"/>
        <w:rPr>
          <w:rFonts w:ascii="Arial" w:hAnsi="Arial" w:cs="Arial"/>
          <w:sz w:val="22"/>
          <w:szCs w:val="22"/>
          <w:lang w:val="en-US"/>
        </w:rPr>
      </w:pPr>
    </w:p>
    <w:p w:rsidR="0064432D" w:rsidRPr="0064432D" w:rsidRDefault="0064432D" w:rsidP="0064432D">
      <w:pPr>
        <w:pStyle w:val="Tekstdymka1"/>
        <w:rPr>
          <w:rFonts w:ascii="Arial" w:hAnsi="Arial" w:cs="Arial"/>
          <w:sz w:val="22"/>
          <w:szCs w:val="22"/>
        </w:rPr>
      </w:pPr>
      <w:r w:rsidRPr="0064432D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:rsidR="0064432D" w:rsidRPr="0064432D" w:rsidRDefault="0064432D" w:rsidP="0064432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26"/>
      </w:tblGrid>
      <w:tr w:rsidR="0064432D" w:rsidRPr="0064432D" w:rsidTr="00E62750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644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64432D" w:rsidRPr="0064432D" w:rsidTr="00E62750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64432D" w:rsidRPr="0064432D" w:rsidTr="00E62750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64432D" w:rsidRPr="0064432D" w:rsidTr="00E62750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644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644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64432D" w:rsidRPr="0064432D" w:rsidTr="00E62750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64432D" w:rsidRPr="0064432D" w:rsidTr="00E62750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64432D" w:rsidRPr="0064432D" w:rsidTr="00E62750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  <w:tr w:rsidR="0064432D" w:rsidRPr="0064432D" w:rsidTr="00E62750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64432D" w:rsidRPr="0064432D" w:rsidRDefault="0064432D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90</w:t>
            </w:r>
          </w:p>
        </w:tc>
      </w:tr>
      <w:tr w:rsidR="0064432D" w:rsidRPr="001D041B" w:rsidTr="00E62750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64432D" w:rsidRPr="0064432D" w:rsidRDefault="0064432D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64432D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64432D" w:rsidRPr="001D041B" w:rsidRDefault="0064432D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6443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:rsidR="0064432D" w:rsidRDefault="0064432D" w:rsidP="0064432D">
      <w:pPr>
        <w:pStyle w:val="Tekstdymka1"/>
        <w:rPr>
          <w:rFonts w:ascii="Arial" w:hAnsi="Arial" w:cs="Arial"/>
          <w:sz w:val="22"/>
          <w:szCs w:val="22"/>
        </w:rPr>
      </w:pPr>
    </w:p>
    <w:p w:rsidR="00840751" w:rsidRDefault="00840751"/>
    <w:sectPr w:rsidR="00840751" w:rsidSect="00840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AA7AB0"/>
    <w:multiLevelType w:val="hybridMultilevel"/>
    <w:tmpl w:val="0F023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83997"/>
    <w:multiLevelType w:val="hybridMultilevel"/>
    <w:tmpl w:val="0A62A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4432D"/>
    <w:rsid w:val="00072C57"/>
    <w:rsid w:val="00441AFB"/>
    <w:rsid w:val="0064432D"/>
    <w:rsid w:val="00840751"/>
    <w:rsid w:val="008C28BE"/>
    <w:rsid w:val="009E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167216-0DBB-4494-BFB4-1D03C9713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432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64432D"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4432D"/>
    <w:rPr>
      <w:rFonts w:ascii="Verdana" w:eastAsia="Times New Roman" w:hAnsi="Verdana" w:cs="Verdana"/>
      <w:sz w:val="28"/>
      <w:szCs w:val="28"/>
      <w:lang w:eastAsia="zh-CN"/>
    </w:rPr>
  </w:style>
  <w:style w:type="paragraph" w:customStyle="1" w:styleId="Zawartotabeli">
    <w:name w:val="Zawartość tabeli"/>
    <w:basedOn w:val="Normalny"/>
    <w:rsid w:val="0064432D"/>
    <w:pPr>
      <w:suppressLineNumbers/>
    </w:pPr>
  </w:style>
  <w:style w:type="paragraph" w:customStyle="1" w:styleId="Tekstdymka1">
    <w:name w:val="Tekst dymka1"/>
    <w:basedOn w:val="Normalny"/>
    <w:rsid w:val="0064432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44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1415</Words>
  <Characters>8066</Characters>
  <Application>Microsoft Office Word</Application>
  <DocSecurity>0</DocSecurity>
  <Lines>67</Lines>
  <Paragraphs>18</Paragraphs>
  <ScaleCrop>false</ScaleCrop>
  <Company/>
  <LinksUpToDate>false</LinksUpToDate>
  <CharactersWithSpaces>9463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</dc:creator>
  <cp:keywords/>
  <dc:description/>
  <cp:lastModifiedBy>annG</cp:lastModifiedBy>
  <cp:revision>3</cp:revision>
  <dcterms:created xsi:type="dcterms:W3CDTF">2019-09-03T15:38:00Z</dcterms:created>
  <dcterms:modified xsi:type="dcterms:W3CDTF">2019-09-25T17:27:00Z</dcterms:modified>
</cp:coreProperties>
</file>